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976B2" w14:textId="5DFFDA17" w:rsidR="004F25E5" w:rsidRDefault="004F25E5" w:rsidP="004F25E5">
      <w:pPr>
        <w:pStyle w:val="lead"/>
        <w:spacing w:before="0" w:beforeAutospacing="0" w:after="0" w:afterAutospacing="0"/>
        <w:rPr>
          <w:rFonts w:ascii="Helvetica" w:hAnsi="Helvetica" w:cs="Helvetica"/>
          <w:color w:val="121212"/>
          <w:sz w:val="32"/>
          <w:szCs w:val="32"/>
        </w:rPr>
      </w:pPr>
      <w:r>
        <w:rPr>
          <w:rFonts w:ascii="Helvetica" w:hAnsi="Helvetica" w:cs="Helvetica"/>
          <w:color w:val="121212"/>
          <w:sz w:val="32"/>
          <w:szCs w:val="32"/>
        </w:rPr>
        <w:t>Ölüm Bildirimi</w:t>
      </w:r>
      <w:bookmarkStart w:id="0" w:name="_GoBack"/>
      <w:bookmarkEnd w:id="0"/>
    </w:p>
    <w:p w14:paraId="3562E2A4" w14:textId="77777777" w:rsidR="004F25E5" w:rsidRDefault="004F25E5" w:rsidP="004F25E5">
      <w:pPr>
        <w:pStyle w:val="lead"/>
        <w:spacing w:before="0" w:beforeAutospacing="0" w:after="0" w:afterAutospacing="0"/>
        <w:rPr>
          <w:rFonts w:ascii="Helvetica" w:hAnsi="Helvetica" w:cs="Helvetica"/>
          <w:color w:val="121212"/>
          <w:sz w:val="32"/>
          <w:szCs w:val="32"/>
        </w:rPr>
      </w:pPr>
    </w:p>
    <w:p w14:paraId="2AEB7703" w14:textId="7AB0BD2F"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Style w:val="Gl"/>
          <w:rFonts w:ascii="Helvetica" w:hAnsi="Helvetica" w:cs="Helvetica"/>
          <w:color w:val="121212"/>
          <w:sz w:val="21"/>
          <w:szCs w:val="21"/>
        </w:rPr>
        <w:t>Bulgaristan’da vefat eden Türk vatandaşlarının, vefatın Türkiye’deki nüfus kütük kayıtlarına işlenebilmesi için, bir aile yakını tarafından aşağıdaki belgelerle birlikte en kısa zamanda Başkonsolosluğumuza başvurulması gerekmektedir.</w:t>
      </w:r>
    </w:p>
    <w:p w14:paraId="26417A98" w14:textId="5C1E9A03"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Style w:val="Gl"/>
          <w:rFonts w:ascii="Helvetica" w:hAnsi="Helvetica" w:cs="Helvetica"/>
          <w:color w:val="121212"/>
          <w:sz w:val="21"/>
          <w:szCs w:val="21"/>
        </w:rPr>
        <w:t>Ölüm bildirimi işlemi için </w:t>
      </w:r>
      <w:hyperlink r:id="rId4" w:history="1">
        <w:r>
          <w:rPr>
            <w:rStyle w:val="Gl"/>
            <w:rFonts w:ascii="Helvetica" w:hAnsi="Helvetica" w:cs="Helvetica"/>
            <w:color w:val="337AB7"/>
            <w:sz w:val="21"/>
            <w:szCs w:val="21"/>
          </w:rPr>
          <w:t>www.konsolosluk.gov.tr</w:t>
        </w:r>
      </w:hyperlink>
      <w:r>
        <w:rPr>
          <w:rStyle w:val="Gl"/>
          <w:rFonts w:ascii="Helvetica" w:hAnsi="Helvetica" w:cs="Helvetica"/>
          <w:color w:val="121212"/>
          <w:sz w:val="21"/>
          <w:szCs w:val="21"/>
        </w:rPr>
        <w:t xml:space="preserve"> adresinden randevu alınması ve randevu günü ve saatinde başvuruların </w:t>
      </w:r>
      <w:r w:rsidR="00ED7A19">
        <w:rPr>
          <w:rStyle w:val="Gl"/>
          <w:rFonts w:ascii="Helvetica" w:hAnsi="Helvetica" w:cs="Helvetica"/>
          <w:color w:val="121212"/>
          <w:sz w:val="21"/>
          <w:szCs w:val="21"/>
        </w:rPr>
        <w:t>Büyükelçiliğimiz Konsolosluk Şubesine</w:t>
      </w:r>
      <w:r>
        <w:rPr>
          <w:rStyle w:val="Gl"/>
          <w:rFonts w:ascii="Helvetica" w:hAnsi="Helvetica" w:cs="Helvetica"/>
          <w:color w:val="121212"/>
          <w:sz w:val="21"/>
          <w:szCs w:val="21"/>
        </w:rPr>
        <w:t xml:space="preserve"> şahsen yapılması gerekmektedir.</w:t>
      </w:r>
    </w:p>
    <w:p w14:paraId="3908DE27" w14:textId="77777777"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Gerekli Belgeler:</w:t>
      </w:r>
    </w:p>
    <w:p w14:paraId="243F5C34" w14:textId="4F85AFF6"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Доклад</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по</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съдебна</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медицина</w:t>
      </w:r>
      <w:proofErr w:type="spellEnd"/>
      <w:r w:rsidRPr="004F25E5">
        <w:rPr>
          <w:rFonts w:ascii="Helvetica" w:hAnsi="Helvetica" w:cs="Helvetica"/>
          <w:color w:val="121212"/>
          <w:sz w:val="21"/>
          <w:szCs w:val="21"/>
        </w:rPr>
        <w:t xml:space="preserve"> </w:t>
      </w:r>
      <w:r>
        <w:rPr>
          <w:rFonts w:ascii="Helvetica" w:hAnsi="Helvetica" w:cs="Helvetica"/>
          <w:color w:val="121212"/>
          <w:sz w:val="21"/>
          <w:szCs w:val="21"/>
        </w:rPr>
        <w:t>(Doktor Raporu) belgesinin iki adet fotokopisi</w:t>
      </w:r>
    </w:p>
    <w:p w14:paraId="2DC10F28" w14:textId="45D5EAC8" w:rsidR="004F25E5" w:rsidRDefault="004F25E5" w:rsidP="004F25E5">
      <w:pPr>
        <w:pStyle w:val="NormalWeb"/>
        <w:spacing w:before="0" w:beforeAutospacing="0" w:after="150" w:afterAutospacing="0"/>
        <w:rPr>
          <w:rFonts w:ascii="Helvetica" w:hAnsi="Helvetica" w:cs="Helvetica"/>
          <w:color w:val="121212"/>
          <w:sz w:val="21"/>
          <w:szCs w:val="21"/>
        </w:rPr>
      </w:pPr>
      <w:r>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Акт</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за</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смърт</w:t>
      </w:r>
      <w:proofErr w:type="spellEnd"/>
      <w:r>
        <w:rPr>
          <w:rFonts w:ascii="Helvetica" w:hAnsi="Helvetica" w:cs="Helvetica"/>
          <w:color w:val="121212"/>
          <w:sz w:val="21"/>
          <w:szCs w:val="21"/>
        </w:rPr>
        <w:t xml:space="preserve"> (Ölüm Belgesi</w:t>
      </w:r>
      <w:r w:rsidR="00CC4FD9" w:rsidRPr="00CC4FD9">
        <w:rPr>
          <w:rFonts w:ascii="Helvetica" w:hAnsi="Helvetica" w:cs="Helvetica"/>
          <w:color w:val="121212"/>
          <w:sz w:val="21"/>
          <w:szCs w:val="21"/>
        </w:rPr>
        <w:t xml:space="preserve"> </w:t>
      </w:r>
      <w:r w:rsidR="00CC4FD9">
        <w:rPr>
          <w:rFonts w:ascii="Helvetica" w:hAnsi="Helvetica" w:cs="Helvetica"/>
          <w:color w:val="121212"/>
          <w:sz w:val="21"/>
          <w:szCs w:val="21"/>
        </w:rPr>
        <w:t>veya Formül C</w:t>
      </w:r>
      <w:r>
        <w:rPr>
          <w:rFonts w:ascii="Helvetica" w:hAnsi="Helvetica" w:cs="Helvetica"/>
          <w:color w:val="121212"/>
          <w:sz w:val="21"/>
          <w:szCs w:val="21"/>
        </w:rPr>
        <w:t>) belgesinin aslı ve iki adet fotokopisi (aslı Başkonsolosluğumuzca teslim alınacaktır.)</w:t>
      </w:r>
    </w:p>
    <w:p w14:paraId="626F4A52" w14:textId="5C4C9A51"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xml:space="preserve">- Cenaze Türkiye’ye nakledilecekse </w:t>
      </w:r>
      <w:proofErr w:type="spellStart"/>
      <w:r w:rsidRPr="004F25E5">
        <w:rPr>
          <w:rFonts w:ascii="Helvetica" w:hAnsi="Helvetica" w:cs="Helvetica"/>
          <w:color w:val="121212"/>
          <w:sz w:val="21"/>
          <w:szCs w:val="21"/>
        </w:rPr>
        <w:t>Документ</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за</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погребален</w:t>
      </w:r>
      <w:proofErr w:type="spellEnd"/>
      <w:r w:rsidRPr="004F25E5">
        <w:rPr>
          <w:rFonts w:ascii="Helvetica" w:hAnsi="Helvetica" w:cs="Helvetica"/>
          <w:color w:val="121212"/>
          <w:sz w:val="21"/>
          <w:szCs w:val="21"/>
        </w:rPr>
        <w:t xml:space="preserve"> </w:t>
      </w:r>
      <w:proofErr w:type="spellStart"/>
      <w:r w:rsidRPr="004F25E5">
        <w:rPr>
          <w:rFonts w:ascii="Helvetica" w:hAnsi="Helvetica" w:cs="Helvetica"/>
          <w:color w:val="121212"/>
          <w:sz w:val="21"/>
          <w:szCs w:val="21"/>
        </w:rPr>
        <w:t>транспорт</w:t>
      </w:r>
      <w:proofErr w:type="spellEnd"/>
      <w:r>
        <w:rPr>
          <w:rFonts w:ascii="Helvetica" w:hAnsi="Helvetica" w:cs="Helvetica"/>
          <w:color w:val="121212"/>
          <w:sz w:val="21"/>
          <w:szCs w:val="21"/>
        </w:rPr>
        <w:t xml:space="preserve"> (Cenaze Nakil Belgesi) belgesinin aslı ve iki adet fotokopisi</w:t>
      </w:r>
    </w:p>
    <w:p w14:paraId="58E312FE" w14:textId="7EEAE10A"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Vefat eden vatandaşımızın T.C. Nüfus Cüzdanı/T.C. Kimlik Kartı ve T.C. Pasaportu</w:t>
      </w:r>
    </w:p>
    <w:p w14:paraId="1A5C899F" w14:textId="29FD8BDA"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xml:space="preserve">- </w:t>
      </w:r>
      <w:r w:rsidRPr="00CC4FD9">
        <w:rPr>
          <w:rFonts w:ascii="Helvetica" w:hAnsi="Helvetica" w:cs="Helvetica"/>
          <w:color w:val="121212"/>
          <w:sz w:val="20"/>
          <w:szCs w:val="20"/>
        </w:rPr>
        <w:t>İşlem yaptırmak üzere başvuranın (aileden biri) T.C. Nüfus Cüzdanı/T.C. Kimlik Kartı ve/veya T.C. Pasaportu</w:t>
      </w:r>
    </w:p>
    <w:p w14:paraId="6B184917" w14:textId="393CCB30"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Style w:val="Gl"/>
          <w:rFonts w:ascii="Helvetica" w:hAnsi="Helvetica" w:cs="Helvetica"/>
          <w:color w:val="121212"/>
          <w:sz w:val="21"/>
          <w:szCs w:val="21"/>
        </w:rPr>
        <w:t xml:space="preserve">Keza, </w:t>
      </w:r>
      <w:r w:rsidR="00CC4FD9">
        <w:rPr>
          <w:rStyle w:val="Gl"/>
          <w:rFonts w:ascii="Helvetica" w:hAnsi="Helvetica" w:cs="Helvetica"/>
          <w:color w:val="121212"/>
          <w:sz w:val="21"/>
          <w:szCs w:val="21"/>
        </w:rPr>
        <w:t>Bulgaristan</w:t>
      </w:r>
      <w:r>
        <w:rPr>
          <w:rStyle w:val="Gl"/>
          <w:rFonts w:ascii="Helvetica" w:hAnsi="Helvetica" w:cs="Helvetica"/>
          <w:color w:val="121212"/>
          <w:sz w:val="21"/>
          <w:szCs w:val="21"/>
        </w:rPr>
        <w:t>’d</w:t>
      </w:r>
      <w:r w:rsidR="00CC4FD9">
        <w:rPr>
          <w:rStyle w:val="Gl"/>
          <w:rFonts w:ascii="Helvetica" w:hAnsi="Helvetica" w:cs="Helvetica"/>
          <w:color w:val="121212"/>
          <w:sz w:val="21"/>
          <w:szCs w:val="21"/>
        </w:rPr>
        <w:t>a</w:t>
      </w:r>
      <w:r>
        <w:rPr>
          <w:rStyle w:val="Gl"/>
          <w:rFonts w:ascii="Helvetica" w:hAnsi="Helvetica" w:cs="Helvetica"/>
          <w:color w:val="121212"/>
          <w:sz w:val="21"/>
          <w:szCs w:val="21"/>
        </w:rPr>
        <w:t xml:space="preserve"> vefat eden Türk vatandaşlarının yabancı uyruklu eşlerinin vefatlarının vatandaşlarımızın Türkiye’deki nüfus kütük kayıtlarına işlenebilmesi ve kayıtlardaki medeni hal bilgisinin güncellenebilmesi için birinci derece aile yakınının (eş ve çocuklar) aşağıdaki belgelerle birlikte </w:t>
      </w:r>
      <w:r w:rsidR="00ED7A19">
        <w:rPr>
          <w:rStyle w:val="Gl"/>
          <w:rFonts w:ascii="Helvetica" w:hAnsi="Helvetica" w:cs="Helvetica"/>
          <w:color w:val="121212"/>
          <w:sz w:val="21"/>
          <w:szCs w:val="21"/>
        </w:rPr>
        <w:t>Büyükelçiliğimiz Konsolosluk Şubesine</w:t>
      </w:r>
      <w:r>
        <w:rPr>
          <w:rStyle w:val="Gl"/>
          <w:rFonts w:ascii="Helvetica" w:hAnsi="Helvetica" w:cs="Helvetica"/>
          <w:color w:val="121212"/>
          <w:sz w:val="21"/>
          <w:szCs w:val="21"/>
        </w:rPr>
        <w:t xml:space="preserve"> başvurması gerekmektedir.</w:t>
      </w:r>
    </w:p>
    <w:p w14:paraId="1DB8D744" w14:textId="77777777"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Gerekli Belgeler:</w:t>
      </w:r>
    </w:p>
    <w:p w14:paraId="5727125C" w14:textId="2DDB9A73" w:rsidR="004F25E5" w:rsidRDefault="004F25E5" w:rsidP="00CC4FD9">
      <w:pPr>
        <w:pStyle w:val="NormalWeb"/>
        <w:spacing w:before="0" w:beforeAutospacing="0" w:after="150" w:afterAutospacing="0"/>
        <w:rPr>
          <w:rFonts w:ascii="Helvetica" w:hAnsi="Helvetica" w:cs="Helvetica"/>
          <w:color w:val="121212"/>
          <w:sz w:val="21"/>
          <w:szCs w:val="21"/>
        </w:rPr>
      </w:pPr>
      <w:r>
        <w:rPr>
          <w:rFonts w:ascii="Helvetica" w:hAnsi="Helvetica" w:cs="Helvetica"/>
          <w:color w:val="121212"/>
          <w:sz w:val="21"/>
          <w:szCs w:val="21"/>
        </w:rPr>
        <w:t xml:space="preserve">- </w:t>
      </w:r>
      <w:proofErr w:type="spellStart"/>
      <w:r w:rsidR="00CC4FD9" w:rsidRPr="004F25E5">
        <w:rPr>
          <w:rFonts w:ascii="Helvetica" w:hAnsi="Helvetica" w:cs="Helvetica"/>
          <w:color w:val="121212"/>
          <w:sz w:val="21"/>
          <w:szCs w:val="21"/>
        </w:rPr>
        <w:t>Акт</w:t>
      </w:r>
      <w:proofErr w:type="spellEnd"/>
      <w:r w:rsidR="00CC4FD9" w:rsidRPr="004F25E5">
        <w:rPr>
          <w:rFonts w:ascii="Helvetica" w:hAnsi="Helvetica" w:cs="Helvetica"/>
          <w:color w:val="121212"/>
          <w:sz w:val="21"/>
          <w:szCs w:val="21"/>
        </w:rPr>
        <w:t xml:space="preserve"> </w:t>
      </w:r>
      <w:proofErr w:type="spellStart"/>
      <w:r w:rsidR="00CC4FD9" w:rsidRPr="004F25E5">
        <w:rPr>
          <w:rFonts w:ascii="Helvetica" w:hAnsi="Helvetica" w:cs="Helvetica"/>
          <w:color w:val="121212"/>
          <w:sz w:val="21"/>
          <w:szCs w:val="21"/>
        </w:rPr>
        <w:t>за</w:t>
      </w:r>
      <w:proofErr w:type="spellEnd"/>
      <w:r w:rsidR="00CC4FD9" w:rsidRPr="004F25E5">
        <w:rPr>
          <w:rFonts w:ascii="Helvetica" w:hAnsi="Helvetica" w:cs="Helvetica"/>
          <w:color w:val="121212"/>
          <w:sz w:val="21"/>
          <w:szCs w:val="21"/>
        </w:rPr>
        <w:t xml:space="preserve"> </w:t>
      </w:r>
      <w:proofErr w:type="spellStart"/>
      <w:r w:rsidR="00CC4FD9" w:rsidRPr="004F25E5">
        <w:rPr>
          <w:rFonts w:ascii="Helvetica" w:hAnsi="Helvetica" w:cs="Helvetica"/>
          <w:color w:val="121212"/>
          <w:sz w:val="21"/>
          <w:szCs w:val="21"/>
        </w:rPr>
        <w:t>смърт</w:t>
      </w:r>
      <w:proofErr w:type="spellEnd"/>
      <w:r>
        <w:rPr>
          <w:rFonts w:ascii="Helvetica" w:hAnsi="Helvetica" w:cs="Helvetica"/>
          <w:color w:val="121212"/>
          <w:sz w:val="21"/>
          <w:szCs w:val="21"/>
        </w:rPr>
        <w:t xml:space="preserve"> (Ölüm Belgesi</w:t>
      </w:r>
      <w:r w:rsidR="00CC4FD9">
        <w:rPr>
          <w:rFonts w:ascii="Helvetica" w:hAnsi="Helvetica" w:cs="Helvetica"/>
          <w:color w:val="121212"/>
          <w:sz w:val="21"/>
          <w:szCs w:val="21"/>
        </w:rPr>
        <w:t xml:space="preserve"> veya Formül C</w:t>
      </w:r>
      <w:r>
        <w:rPr>
          <w:rFonts w:ascii="Helvetica" w:hAnsi="Helvetica" w:cs="Helvetica"/>
          <w:color w:val="121212"/>
          <w:sz w:val="21"/>
          <w:szCs w:val="21"/>
        </w:rPr>
        <w:t>) belgesinin aslı ve iki adet fotokopisi (aslı Başkonsolosluğumuzca teslim alınacaktır)</w:t>
      </w:r>
    </w:p>
    <w:p w14:paraId="10F83847" w14:textId="77777777"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Vefat edenin ulusal kimlik kartı veya pasaportu</w:t>
      </w:r>
    </w:p>
    <w:p w14:paraId="1D93C201" w14:textId="750E8875" w:rsidR="004F25E5" w:rsidRDefault="004F25E5" w:rsidP="004F25E5">
      <w:pPr>
        <w:pStyle w:val="NormalWeb"/>
        <w:spacing w:before="0" w:beforeAutospacing="0" w:after="150" w:afterAutospacing="0"/>
        <w:jc w:val="both"/>
        <w:rPr>
          <w:rFonts w:ascii="Helvetica" w:hAnsi="Helvetica" w:cs="Helvetica"/>
          <w:color w:val="121212"/>
          <w:sz w:val="21"/>
          <w:szCs w:val="21"/>
        </w:rPr>
      </w:pPr>
      <w:r>
        <w:rPr>
          <w:rFonts w:ascii="Helvetica" w:hAnsi="Helvetica" w:cs="Helvetica"/>
          <w:color w:val="121212"/>
          <w:sz w:val="21"/>
          <w:szCs w:val="21"/>
        </w:rPr>
        <w:t>- İşlem yaptırmak üzere başvuranın T.C. Nüfus Cüzdanı/T.C. Kimlik Kartı ve/veya T.C. Pasaportu</w:t>
      </w:r>
    </w:p>
    <w:p w14:paraId="01911DF9" w14:textId="77777777" w:rsidR="000C5CB1" w:rsidRDefault="000C5CB1" w:rsidP="000C5CB1">
      <w:pPr>
        <w:pStyle w:val="NormalWeb"/>
        <w:spacing w:before="0" w:beforeAutospacing="0" w:after="150" w:afterAutospacing="0"/>
        <w:jc w:val="both"/>
        <w:rPr>
          <w:rFonts w:ascii="Helvetica" w:hAnsi="Helvetica" w:cs="Helvetica"/>
          <w:color w:val="121212"/>
          <w:sz w:val="21"/>
          <w:szCs w:val="21"/>
        </w:rPr>
      </w:pPr>
      <w:r>
        <w:rPr>
          <w:rStyle w:val="Gl"/>
          <w:rFonts w:ascii="Helvetica" w:hAnsi="Helvetica" w:cs="Helvetica"/>
          <w:color w:val="121212"/>
          <w:sz w:val="21"/>
          <w:szCs w:val="21"/>
        </w:rPr>
        <w:t>Görev Bölgesi:</w:t>
      </w:r>
    </w:p>
    <w:p w14:paraId="37379061" w14:textId="77777777" w:rsidR="000C5CB1" w:rsidRDefault="000C5CB1" w:rsidP="000C5CB1">
      <w:r>
        <w:rPr>
          <w:rFonts w:ascii="Helvetica" w:hAnsi="Helvetica" w:cs="Helvetica"/>
          <w:color w:val="121212"/>
          <w:sz w:val="21"/>
          <w:szCs w:val="21"/>
          <w:shd w:val="clear" w:color="auto" w:fill="FFFFFF"/>
        </w:rPr>
        <w:t xml:space="preserve"> Sofya, </w:t>
      </w:r>
      <w:proofErr w:type="spellStart"/>
      <w:r>
        <w:rPr>
          <w:rFonts w:ascii="Helvetica" w:hAnsi="Helvetica" w:cs="Helvetica"/>
          <w:color w:val="121212"/>
          <w:sz w:val="21"/>
          <w:szCs w:val="21"/>
          <w:shd w:val="clear" w:color="auto" w:fill="FFFFFF"/>
        </w:rPr>
        <w:t>Pernik</w:t>
      </w:r>
      <w:proofErr w:type="spellEnd"/>
      <w:r>
        <w:rPr>
          <w:rFonts w:ascii="Helvetica" w:hAnsi="Helvetica" w:cs="Helvetica"/>
          <w:color w:val="121212"/>
          <w:sz w:val="21"/>
          <w:szCs w:val="21"/>
          <w:shd w:val="clear" w:color="auto" w:fill="FFFFFF"/>
        </w:rPr>
        <w:t xml:space="preserve">, </w:t>
      </w:r>
      <w:proofErr w:type="spellStart"/>
      <w:r>
        <w:rPr>
          <w:rFonts w:ascii="Helvetica" w:hAnsi="Helvetica" w:cs="Helvetica"/>
          <w:color w:val="121212"/>
          <w:sz w:val="21"/>
          <w:szCs w:val="21"/>
          <w:shd w:val="clear" w:color="auto" w:fill="FFFFFF"/>
        </w:rPr>
        <w:t>Köstendil</w:t>
      </w:r>
      <w:proofErr w:type="spellEnd"/>
      <w:r>
        <w:rPr>
          <w:rFonts w:ascii="Helvetica" w:hAnsi="Helvetica" w:cs="Helvetica"/>
          <w:color w:val="121212"/>
          <w:sz w:val="21"/>
          <w:szCs w:val="21"/>
          <w:shd w:val="clear" w:color="auto" w:fill="FFFFFF"/>
        </w:rPr>
        <w:t xml:space="preserve"> (</w:t>
      </w:r>
      <w:proofErr w:type="spellStart"/>
      <w:r>
        <w:rPr>
          <w:rFonts w:ascii="Helvetica" w:hAnsi="Helvetica" w:cs="Helvetica"/>
          <w:color w:val="121212"/>
          <w:sz w:val="21"/>
          <w:szCs w:val="21"/>
          <w:shd w:val="clear" w:color="auto" w:fill="FFFFFF"/>
        </w:rPr>
        <w:t>Kyustendil</w:t>
      </w:r>
      <w:proofErr w:type="spellEnd"/>
      <w:r>
        <w:rPr>
          <w:rFonts w:ascii="Helvetica" w:hAnsi="Helvetica" w:cs="Helvetica"/>
          <w:color w:val="121212"/>
          <w:sz w:val="21"/>
          <w:szCs w:val="21"/>
          <w:shd w:val="clear" w:color="auto" w:fill="FFFFFF"/>
        </w:rPr>
        <w:t>), Yukarı Cuma (</w:t>
      </w:r>
      <w:proofErr w:type="spellStart"/>
      <w:r>
        <w:rPr>
          <w:rFonts w:ascii="Helvetica" w:hAnsi="Helvetica" w:cs="Helvetica"/>
          <w:color w:val="121212"/>
          <w:sz w:val="21"/>
          <w:szCs w:val="21"/>
          <w:shd w:val="clear" w:color="auto" w:fill="FFFFFF"/>
        </w:rPr>
        <w:t>Blagoevgrad</w:t>
      </w:r>
      <w:proofErr w:type="spellEnd"/>
      <w:r>
        <w:rPr>
          <w:rFonts w:ascii="Helvetica" w:hAnsi="Helvetica" w:cs="Helvetica"/>
          <w:color w:val="121212"/>
          <w:sz w:val="21"/>
          <w:szCs w:val="21"/>
          <w:shd w:val="clear" w:color="auto" w:fill="FFFFFF"/>
        </w:rPr>
        <w:t xml:space="preserve">), </w:t>
      </w:r>
      <w:proofErr w:type="spellStart"/>
      <w:r>
        <w:rPr>
          <w:rFonts w:ascii="Helvetica" w:hAnsi="Helvetica" w:cs="Helvetica"/>
          <w:color w:val="121212"/>
          <w:sz w:val="21"/>
          <w:szCs w:val="21"/>
          <w:shd w:val="clear" w:color="auto" w:fill="FFFFFF"/>
        </w:rPr>
        <w:t>İvraca</w:t>
      </w:r>
      <w:proofErr w:type="spellEnd"/>
      <w:r>
        <w:rPr>
          <w:rFonts w:ascii="Helvetica" w:hAnsi="Helvetica" w:cs="Helvetica"/>
          <w:color w:val="121212"/>
          <w:sz w:val="21"/>
          <w:szCs w:val="21"/>
          <w:shd w:val="clear" w:color="auto" w:fill="FFFFFF"/>
        </w:rPr>
        <w:t xml:space="preserve"> (</w:t>
      </w:r>
      <w:proofErr w:type="spellStart"/>
      <w:r>
        <w:rPr>
          <w:rFonts w:ascii="Helvetica" w:hAnsi="Helvetica" w:cs="Helvetica"/>
          <w:color w:val="121212"/>
          <w:sz w:val="21"/>
          <w:szCs w:val="21"/>
          <w:shd w:val="clear" w:color="auto" w:fill="FFFFFF"/>
        </w:rPr>
        <w:t>Vratsa</w:t>
      </w:r>
      <w:proofErr w:type="spellEnd"/>
      <w:r>
        <w:rPr>
          <w:rFonts w:ascii="Helvetica" w:hAnsi="Helvetica" w:cs="Helvetica"/>
          <w:color w:val="121212"/>
          <w:sz w:val="21"/>
          <w:szCs w:val="21"/>
          <w:shd w:val="clear" w:color="auto" w:fill="FFFFFF"/>
        </w:rPr>
        <w:t xml:space="preserve">), Kutlu </w:t>
      </w:r>
      <w:proofErr w:type="spellStart"/>
      <w:r>
        <w:rPr>
          <w:rFonts w:ascii="Helvetica" w:hAnsi="Helvetica" w:cs="Helvetica"/>
          <w:color w:val="121212"/>
          <w:sz w:val="21"/>
          <w:szCs w:val="21"/>
          <w:shd w:val="clear" w:color="auto" w:fill="FFFFFF"/>
        </w:rPr>
        <w:t>Viçe</w:t>
      </w:r>
      <w:proofErr w:type="spellEnd"/>
      <w:r>
        <w:rPr>
          <w:rFonts w:ascii="Helvetica" w:hAnsi="Helvetica" w:cs="Helvetica"/>
          <w:color w:val="121212"/>
          <w:sz w:val="21"/>
          <w:szCs w:val="21"/>
          <w:shd w:val="clear" w:color="auto" w:fill="FFFFFF"/>
        </w:rPr>
        <w:t xml:space="preserve"> (</w:t>
      </w:r>
      <w:proofErr w:type="spellStart"/>
      <w:r>
        <w:rPr>
          <w:rFonts w:ascii="Helvetica" w:hAnsi="Helvetica" w:cs="Helvetica"/>
          <w:color w:val="121212"/>
          <w:sz w:val="21"/>
          <w:szCs w:val="21"/>
          <w:shd w:val="clear" w:color="auto" w:fill="FFFFFF"/>
        </w:rPr>
        <w:t>Montana</w:t>
      </w:r>
      <w:proofErr w:type="spellEnd"/>
      <w:r>
        <w:rPr>
          <w:rFonts w:ascii="Helvetica" w:hAnsi="Helvetica" w:cs="Helvetica"/>
          <w:color w:val="121212"/>
          <w:sz w:val="21"/>
          <w:szCs w:val="21"/>
          <w:shd w:val="clear" w:color="auto" w:fill="FFFFFF"/>
        </w:rPr>
        <w:t xml:space="preserve">) ve </w:t>
      </w:r>
      <w:proofErr w:type="spellStart"/>
      <w:r>
        <w:rPr>
          <w:rFonts w:ascii="Helvetica" w:hAnsi="Helvetica" w:cs="Helvetica"/>
          <w:color w:val="121212"/>
          <w:sz w:val="21"/>
          <w:szCs w:val="21"/>
          <w:shd w:val="clear" w:color="auto" w:fill="FFFFFF"/>
        </w:rPr>
        <w:t>Vidin’dir</w:t>
      </w:r>
      <w:proofErr w:type="spellEnd"/>
      <w:r>
        <w:rPr>
          <w:rFonts w:ascii="Helvetica" w:hAnsi="Helvetica" w:cs="Helvetica"/>
          <w:color w:val="121212"/>
          <w:sz w:val="21"/>
          <w:szCs w:val="21"/>
          <w:shd w:val="clear" w:color="auto" w:fill="FFFFFF"/>
        </w:rPr>
        <w:t>,</w:t>
      </w:r>
    </w:p>
    <w:p w14:paraId="4995EFF5" w14:textId="77777777" w:rsidR="000C5CB1" w:rsidRDefault="000C5CB1" w:rsidP="004F25E5">
      <w:pPr>
        <w:pStyle w:val="NormalWeb"/>
        <w:spacing w:before="0" w:beforeAutospacing="0" w:after="150" w:afterAutospacing="0"/>
        <w:jc w:val="both"/>
        <w:rPr>
          <w:rFonts w:ascii="Helvetica" w:hAnsi="Helvetica" w:cs="Helvetica"/>
          <w:color w:val="121212"/>
          <w:sz w:val="21"/>
          <w:szCs w:val="21"/>
        </w:rPr>
      </w:pPr>
    </w:p>
    <w:p w14:paraId="32B9CEA6" w14:textId="1D3986C8" w:rsidR="003C177C" w:rsidRDefault="003C177C" w:rsidP="004F25E5">
      <w:pPr>
        <w:pStyle w:val="NormalWeb"/>
        <w:spacing w:before="0" w:beforeAutospacing="0" w:after="150" w:afterAutospacing="0"/>
        <w:jc w:val="both"/>
        <w:rPr>
          <w:rFonts w:ascii="Helvetica" w:hAnsi="Helvetica" w:cs="Helvetica"/>
          <w:color w:val="121212"/>
          <w:sz w:val="21"/>
          <w:szCs w:val="21"/>
        </w:rPr>
      </w:pPr>
      <w:r w:rsidRPr="00AC654D">
        <w:rPr>
          <w:rFonts w:ascii="Helvetica" w:hAnsi="Helvetica" w:cs="Helvetica"/>
          <w:b/>
          <w:bCs/>
          <w:color w:val="121212"/>
          <w:sz w:val="21"/>
          <w:szCs w:val="21"/>
        </w:rPr>
        <w:t xml:space="preserve">Vatandaşlarımızın yukarıda yer almayan ilave bilgi taleplerini </w:t>
      </w:r>
      <w:r>
        <w:rPr>
          <w:rStyle w:val="Gl"/>
          <w:rFonts w:ascii="Helvetica" w:hAnsi="Helvetica" w:cs="Helvetica"/>
          <w:color w:val="121212"/>
          <w:sz w:val="21"/>
          <w:szCs w:val="21"/>
        </w:rPr>
        <w:t xml:space="preserve">Büyükelçiliğimiz  </w:t>
      </w:r>
      <w:hyperlink r:id="rId5" w:history="1">
        <w:r>
          <w:rPr>
            <w:rStyle w:val="Kpr"/>
            <w:rFonts w:ascii="Helvetica" w:hAnsi="Helvetica" w:cs="Helvetica"/>
            <w:color w:val="337AB7"/>
            <w:sz w:val="21"/>
            <w:szCs w:val="21"/>
            <w:shd w:val="clear" w:color="auto" w:fill="FFFFFF"/>
          </w:rPr>
          <w:t>embassy.sofia@mfa.gov.tr</w:t>
        </w:r>
      </w:hyperlink>
      <w:r>
        <w:rPr>
          <w:rStyle w:val="Kpr"/>
          <w:rFonts w:ascii="Helvetica" w:hAnsi="Helvetica" w:cs="Helvetica"/>
          <w:color w:val="337AB7"/>
          <w:sz w:val="21"/>
          <w:szCs w:val="21"/>
          <w:shd w:val="clear" w:color="auto" w:fill="FFFFFF"/>
        </w:rPr>
        <w:t xml:space="preserve"> </w:t>
      </w:r>
      <w:r w:rsidRPr="00AC654D">
        <w:rPr>
          <w:rFonts w:ascii="Helvetica" w:hAnsi="Helvetica" w:cs="Helvetica"/>
          <w:b/>
          <w:bCs/>
          <w:color w:val="121212"/>
          <w:sz w:val="21"/>
          <w:szCs w:val="21"/>
        </w:rPr>
        <w:t>e-posta adresine yazmaları da mümkündür.</w:t>
      </w:r>
    </w:p>
    <w:p w14:paraId="5C1C01CD" w14:textId="77777777" w:rsidR="00C02D27" w:rsidRDefault="004E2BAF"/>
    <w:sectPr w:rsidR="00C02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54"/>
    <w:rsid w:val="000C5CB1"/>
    <w:rsid w:val="001C2540"/>
    <w:rsid w:val="003C177C"/>
    <w:rsid w:val="004E2BAF"/>
    <w:rsid w:val="004F25E5"/>
    <w:rsid w:val="00547E8F"/>
    <w:rsid w:val="007D3154"/>
    <w:rsid w:val="00CC4FD9"/>
    <w:rsid w:val="00ED7A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5B68"/>
  <w15:chartTrackingRefBased/>
  <w15:docId w15:val="{480768D2-0F7C-4E48-AAB2-B167FE94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ead">
    <w:name w:val="lead"/>
    <w:basedOn w:val="Normal"/>
    <w:rsid w:val="004F25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F25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25E5"/>
    <w:rPr>
      <w:b/>
      <w:bCs/>
    </w:rPr>
  </w:style>
  <w:style w:type="character" w:styleId="Kpr">
    <w:name w:val="Hyperlink"/>
    <w:basedOn w:val="VarsaylanParagrafYazTipi"/>
    <w:uiPriority w:val="99"/>
    <w:unhideWhenUsed/>
    <w:rsid w:val="003C1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39503">
      <w:bodyDiv w:val="1"/>
      <w:marLeft w:val="0"/>
      <w:marRight w:val="0"/>
      <w:marTop w:val="0"/>
      <w:marBottom w:val="0"/>
      <w:divBdr>
        <w:top w:val="none" w:sz="0" w:space="0" w:color="auto"/>
        <w:left w:val="none" w:sz="0" w:space="0" w:color="auto"/>
        <w:bottom w:val="none" w:sz="0" w:space="0" w:color="auto"/>
        <w:right w:val="none" w:sz="0" w:space="0" w:color="auto"/>
      </w:divBdr>
      <w:divsChild>
        <w:div w:id="842281248">
          <w:marLeft w:val="0"/>
          <w:marRight w:val="0"/>
          <w:marTop w:val="0"/>
          <w:marBottom w:val="0"/>
          <w:divBdr>
            <w:top w:val="none" w:sz="0" w:space="0" w:color="auto"/>
            <w:left w:val="none" w:sz="0" w:space="0" w:color="auto"/>
            <w:bottom w:val="none" w:sz="0" w:space="0" w:color="auto"/>
            <w:right w:val="none" w:sz="0" w:space="0" w:color="auto"/>
          </w:divBdr>
        </w:div>
      </w:divsChild>
    </w:div>
    <w:div w:id="15534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bassy.sofia@mfa.gov.tr" TargetMode="External"/><Relationship Id="rId4" Type="http://schemas.openxmlformats.org/officeDocument/2006/relationships/hyperlink" Target="http://www.konsoloslu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6</cp:revision>
  <dcterms:created xsi:type="dcterms:W3CDTF">2025-09-18T08:33:00Z</dcterms:created>
  <dcterms:modified xsi:type="dcterms:W3CDTF">2026-01-09T07:34:00Z</dcterms:modified>
</cp:coreProperties>
</file>