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6073E9" w14:textId="13D2F3F4" w:rsidR="000A66F4" w:rsidRDefault="000A66F4" w:rsidP="000A66F4">
      <w:pPr>
        <w:pStyle w:val="lead"/>
        <w:spacing w:before="0" w:beforeAutospacing="0" w:after="0" w:afterAutospacing="0"/>
        <w:rPr>
          <w:rFonts w:ascii="Helvetica" w:hAnsi="Helvetica" w:cs="Helvetica"/>
          <w:color w:val="121212"/>
          <w:sz w:val="32"/>
          <w:szCs w:val="32"/>
        </w:rPr>
      </w:pPr>
      <w:r>
        <w:rPr>
          <w:rFonts w:ascii="Helvetica" w:hAnsi="Helvetica" w:cs="Helvetica"/>
          <w:color w:val="121212"/>
          <w:sz w:val="32"/>
          <w:szCs w:val="32"/>
        </w:rPr>
        <w:t>Adres Beyanı</w:t>
      </w:r>
    </w:p>
    <w:p w14:paraId="14D95A8C" w14:textId="77777777" w:rsidR="000A66F4" w:rsidRDefault="000A66F4" w:rsidP="000A66F4">
      <w:pPr>
        <w:pStyle w:val="lead"/>
        <w:spacing w:before="0" w:beforeAutospacing="0" w:after="0" w:afterAutospacing="0"/>
        <w:rPr>
          <w:rFonts w:ascii="Helvetica" w:hAnsi="Helvetica" w:cs="Helvetica"/>
          <w:color w:val="121212"/>
          <w:sz w:val="32"/>
          <w:szCs w:val="32"/>
        </w:rPr>
      </w:pPr>
    </w:p>
    <w:p w14:paraId="1F4B7F0C" w14:textId="1EE58713" w:rsidR="000A66F4" w:rsidRDefault="000A66F4" w:rsidP="000A66F4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121212"/>
          <w:sz w:val="21"/>
          <w:szCs w:val="21"/>
        </w:rPr>
      </w:pPr>
      <w:r>
        <w:rPr>
          <w:rFonts w:ascii="Helvetica" w:hAnsi="Helvetica" w:cs="Helvetica"/>
          <w:color w:val="121212"/>
          <w:sz w:val="21"/>
          <w:szCs w:val="21"/>
        </w:rPr>
        <w:t xml:space="preserve">Adres beyanı işlemi yaptırmak isteyen vatandaşlarımızın </w:t>
      </w:r>
      <w:r w:rsidR="003A41DA" w:rsidRPr="003A41DA">
        <w:rPr>
          <w:rStyle w:val="Gl"/>
          <w:rFonts w:ascii="Helvetica" w:hAnsi="Helvetica" w:cs="Helvetica"/>
          <w:b w:val="0"/>
          <w:color w:val="121212"/>
          <w:sz w:val="21"/>
          <w:szCs w:val="21"/>
        </w:rPr>
        <w:t>Büyükelçiliğimiz Konsolosluk Şubesine</w:t>
      </w:r>
      <w:r>
        <w:rPr>
          <w:rFonts w:ascii="Helvetica" w:hAnsi="Helvetica" w:cs="Helvetica"/>
          <w:color w:val="121212"/>
          <w:sz w:val="21"/>
          <w:szCs w:val="21"/>
        </w:rPr>
        <w:t xml:space="preserve"> şahsen başvurmaları gerekmektedir. </w:t>
      </w:r>
    </w:p>
    <w:p w14:paraId="2E55BB30" w14:textId="6E9767EC" w:rsidR="000A66F4" w:rsidRDefault="000A66F4" w:rsidP="000A66F4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121212"/>
          <w:sz w:val="21"/>
          <w:szCs w:val="21"/>
        </w:rPr>
      </w:pPr>
      <w:r>
        <w:rPr>
          <w:rFonts w:ascii="Helvetica" w:hAnsi="Helvetica" w:cs="Helvetica"/>
          <w:color w:val="121212"/>
          <w:sz w:val="21"/>
          <w:szCs w:val="21"/>
        </w:rPr>
        <w:t>Adres bildiriminin, adrese taşınma tarihinden itibaren </w:t>
      </w:r>
      <w:r>
        <w:rPr>
          <w:rStyle w:val="Gl"/>
          <w:rFonts w:ascii="Helvetica" w:hAnsi="Helvetica" w:cs="Helvetica"/>
          <w:color w:val="121212"/>
          <w:sz w:val="21"/>
          <w:szCs w:val="21"/>
        </w:rPr>
        <w:t>yirmi (20) iş günü içinde yapılması gerekmektedir. </w:t>
      </w:r>
      <w:r>
        <w:rPr>
          <w:rFonts w:ascii="Helvetica" w:hAnsi="Helvetica" w:cs="Helvetica"/>
          <w:color w:val="121212"/>
          <w:sz w:val="21"/>
          <w:szCs w:val="21"/>
        </w:rPr>
        <w:t>Taşınma tarihinden itibaren yirmi (20) iş günü geçtikten sonra yapılan adres beyan</w:t>
      </w:r>
      <w:r w:rsidR="00EB6308">
        <w:rPr>
          <w:rFonts w:ascii="Helvetica" w:hAnsi="Helvetica" w:cs="Helvetica"/>
          <w:color w:val="121212"/>
          <w:sz w:val="21"/>
          <w:szCs w:val="21"/>
        </w:rPr>
        <w:t>larından</w:t>
      </w:r>
      <w:r>
        <w:rPr>
          <w:rFonts w:ascii="Helvetica" w:hAnsi="Helvetica" w:cs="Helvetica"/>
          <w:color w:val="121212"/>
          <w:sz w:val="21"/>
          <w:szCs w:val="21"/>
        </w:rPr>
        <w:t xml:space="preserve"> </w:t>
      </w:r>
      <w:r w:rsidR="00EB6308">
        <w:rPr>
          <w:rFonts w:ascii="Helvetica" w:hAnsi="Helvetica" w:cs="Helvetica"/>
          <w:color w:val="121212"/>
          <w:sz w:val="21"/>
          <w:szCs w:val="21"/>
        </w:rPr>
        <w:t>para cezası</w:t>
      </w:r>
      <w:r>
        <w:rPr>
          <w:rStyle w:val="Gl"/>
          <w:rFonts w:ascii="Helvetica" w:hAnsi="Helvetica" w:cs="Helvetica"/>
          <w:color w:val="121212"/>
          <w:sz w:val="21"/>
          <w:szCs w:val="21"/>
        </w:rPr>
        <w:t xml:space="preserve"> </w:t>
      </w:r>
      <w:r w:rsidRPr="00942876">
        <w:rPr>
          <w:rStyle w:val="Gl"/>
          <w:rFonts w:ascii="Helvetica" w:hAnsi="Helvetica" w:cs="Helvetica"/>
          <w:b w:val="0"/>
          <w:color w:val="121212"/>
          <w:sz w:val="21"/>
          <w:szCs w:val="21"/>
        </w:rPr>
        <w:t>tahsil edilmektedir.</w:t>
      </w:r>
    </w:p>
    <w:p w14:paraId="29FAF363" w14:textId="77777777" w:rsidR="000A66F4" w:rsidRDefault="000A66F4" w:rsidP="000A66F4">
      <w:pPr>
        <w:pStyle w:val="NormalWeb"/>
        <w:spacing w:before="0" w:beforeAutospacing="0" w:after="150" w:afterAutospacing="0"/>
        <w:jc w:val="both"/>
        <w:rPr>
          <w:rFonts w:ascii="Helvetica" w:hAnsi="Helvetica" w:cs="Helvetica"/>
          <w:color w:val="121212"/>
          <w:sz w:val="21"/>
          <w:szCs w:val="21"/>
        </w:rPr>
      </w:pPr>
      <w:r>
        <w:rPr>
          <w:rFonts w:ascii="Helvetica" w:hAnsi="Helvetica" w:cs="Helvetica"/>
          <w:color w:val="121212"/>
          <w:sz w:val="21"/>
          <w:szCs w:val="21"/>
        </w:rPr>
        <w:t>Aynı adreste ikamet eden ailenin yetişkin bireylerinin birbirlerinin yerine adres beyanında bulunmaları mümkündür. Çocukların adres beyanları velileri tarafından yapılmalıdır.</w:t>
      </w:r>
    </w:p>
    <w:p w14:paraId="68C8D7B1" w14:textId="40268B25" w:rsidR="003D221B" w:rsidRDefault="000A66F4" w:rsidP="003D221B">
      <w:pPr>
        <w:spacing w:before="100" w:beforeAutospacing="1" w:after="100" w:afterAutospacing="1" w:line="240" w:lineRule="auto"/>
        <w:jc w:val="both"/>
        <w:rPr>
          <w:rFonts w:ascii="Helvetica" w:hAnsi="Helvetica" w:cs="Helvetica"/>
          <w:color w:val="121212"/>
          <w:sz w:val="21"/>
          <w:szCs w:val="21"/>
        </w:rPr>
      </w:pPr>
      <w:r>
        <w:rPr>
          <w:rFonts w:ascii="Helvetica" w:hAnsi="Helvetica" w:cs="Helvetica"/>
          <w:color w:val="121212"/>
          <w:sz w:val="21"/>
          <w:szCs w:val="21"/>
        </w:rPr>
        <w:t>Adres beyanında bulunmak isteyen vatandaşlarımızın, </w:t>
      </w:r>
      <w:hyperlink r:id="rId5" w:history="1">
        <w:r>
          <w:rPr>
            <w:rStyle w:val="Kpr"/>
            <w:rFonts w:ascii="Helvetica" w:hAnsi="Helvetica" w:cs="Helvetica"/>
            <w:b/>
            <w:bCs/>
            <w:color w:val="337AB7"/>
            <w:sz w:val="21"/>
            <w:szCs w:val="21"/>
          </w:rPr>
          <w:t>www.konsolosluk.gov.tr</w:t>
        </w:r>
      </w:hyperlink>
      <w:r>
        <w:rPr>
          <w:rFonts w:ascii="Helvetica" w:hAnsi="Helvetica" w:cs="Helvetica"/>
          <w:color w:val="121212"/>
          <w:sz w:val="21"/>
          <w:szCs w:val="21"/>
        </w:rPr>
        <w:t xml:space="preserve"> internet sitesinden (“Nüfus” bölümü) randevu alarak, </w:t>
      </w:r>
      <w:r w:rsidR="003D221B">
        <w:rPr>
          <w:rFonts w:ascii="Helvetica" w:hAnsi="Helvetica" w:cs="Helvetica"/>
          <w:color w:val="121212"/>
          <w:sz w:val="21"/>
          <w:szCs w:val="21"/>
        </w:rPr>
        <w:t xml:space="preserve">randevu günü ve saatinde T.C. Kimlik Kartı veya T.C. Pasaportu, ikamet edilen adresi gösteren Bulgarca resmi vesika veya belge </w:t>
      </w:r>
      <w:r w:rsidR="003D221B" w:rsidRPr="005C6BE5">
        <w:rPr>
          <w:rFonts w:ascii="Helvetica" w:hAnsi="Helvetica" w:cs="Helvetica"/>
          <w:color w:val="000000" w:themeColor="text1"/>
          <w:sz w:val="21"/>
          <w:szCs w:val="21"/>
        </w:rPr>
        <w:t>(</w:t>
      </w:r>
      <w:r w:rsidR="003D221B" w:rsidRPr="005C6BE5">
        <w:rPr>
          <w:rFonts w:ascii="Helvetica" w:eastAsia="Times New Roman" w:hAnsi="Helvetica" w:cs="Helvetica"/>
          <w:color w:val="000000" w:themeColor="text1"/>
          <w:sz w:val="21"/>
          <w:szCs w:val="21"/>
          <w:lang w:eastAsia="tr-TR"/>
        </w:rPr>
        <w:t>Bulgaristan kimlik/oturum kartı</w:t>
      </w:r>
      <w:r w:rsidR="005C6BE5" w:rsidRPr="005C6BE5">
        <w:rPr>
          <w:rFonts w:ascii="Helvetica" w:eastAsia="Times New Roman" w:hAnsi="Helvetica" w:cs="Helvetica"/>
          <w:color w:val="000000" w:themeColor="text1"/>
          <w:sz w:val="21"/>
          <w:szCs w:val="21"/>
          <w:lang w:eastAsia="tr-TR"/>
        </w:rPr>
        <w:t xml:space="preserve"> </w:t>
      </w:r>
      <w:r w:rsidR="005C6BE5" w:rsidRPr="005C6BE5">
        <w:rPr>
          <w:rFonts w:ascii="Helvetica" w:eastAsia="Times New Roman" w:hAnsi="Helvetica" w:cs="Helvetica"/>
          <w:color w:val="000000" w:themeColor="text1"/>
          <w:sz w:val="21"/>
          <w:szCs w:val="21"/>
          <w:lang w:eastAsia="tr-TR"/>
        </w:rPr>
        <w:t>(</w:t>
      </w:r>
      <w:proofErr w:type="spellStart"/>
      <w:r w:rsidR="005C6BE5" w:rsidRPr="005C6BE5">
        <w:rPr>
          <w:rFonts w:ascii="Helvetica" w:eastAsia="Times New Roman" w:hAnsi="Helvetica" w:cs="Helvetica"/>
          <w:color w:val="000000" w:themeColor="text1"/>
          <w:sz w:val="21"/>
          <w:szCs w:val="21"/>
          <w:lang w:eastAsia="tr-TR"/>
        </w:rPr>
        <w:t>Карта</w:t>
      </w:r>
      <w:proofErr w:type="spellEnd"/>
      <w:r w:rsidR="005C6BE5" w:rsidRPr="005C6BE5">
        <w:rPr>
          <w:rFonts w:ascii="Helvetica" w:eastAsia="Times New Roman" w:hAnsi="Helvetica" w:cs="Helvetica"/>
          <w:color w:val="000000" w:themeColor="text1"/>
          <w:sz w:val="21"/>
          <w:szCs w:val="21"/>
          <w:lang w:eastAsia="tr-TR"/>
        </w:rPr>
        <w:t xml:space="preserve"> </w:t>
      </w:r>
      <w:proofErr w:type="spellStart"/>
      <w:r w:rsidR="005C6BE5" w:rsidRPr="005C6BE5">
        <w:rPr>
          <w:rFonts w:ascii="Helvetica" w:eastAsia="Times New Roman" w:hAnsi="Helvetica" w:cs="Helvetica"/>
          <w:color w:val="000000" w:themeColor="text1"/>
          <w:sz w:val="21"/>
          <w:szCs w:val="21"/>
          <w:lang w:eastAsia="tr-TR"/>
        </w:rPr>
        <w:t>за</w:t>
      </w:r>
      <w:proofErr w:type="spellEnd"/>
      <w:r w:rsidR="005C6BE5" w:rsidRPr="005C6BE5">
        <w:rPr>
          <w:rFonts w:ascii="Helvetica" w:eastAsia="Times New Roman" w:hAnsi="Helvetica" w:cs="Helvetica"/>
          <w:color w:val="000000" w:themeColor="text1"/>
          <w:sz w:val="21"/>
          <w:szCs w:val="21"/>
          <w:lang w:eastAsia="tr-TR"/>
        </w:rPr>
        <w:t xml:space="preserve"> </w:t>
      </w:r>
      <w:proofErr w:type="spellStart"/>
      <w:r w:rsidR="005C6BE5" w:rsidRPr="005C6BE5">
        <w:rPr>
          <w:rFonts w:ascii="Helvetica" w:eastAsia="Times New Roman" w:hAnsi="Helvetica" w:cs="Helvetica"/>
          <w:color w:val="000000" w:themeColor="text1"/>
          <w:sz w:val="21"/>
          <w:szCs w:val="21"/>
          <w:lang w:eastAsia="tr-TR"/>
        </w:rPr>
        <w:t>пребиваване</w:t>
      </w:r>
      <w:proofErr w:type="spellEnd"/>
      <w:r w:rsidR="005C6BE5" w:rsidRPr="005C6BE5">
        <w:rPr>
          <w:rFonts w:ascii="Helvetica" w:eastAsia="Times New Roman" w:hAnsi="Helvetica" w:cs="Helvetica"/>
          <w:color w:val="000000" w:themeColor="text1"/>
          <w:sz w:val="21"/>
          <w:szCs w:val="21"/>
          <w:lang w:eastAsia="tr-TR"/>
        </w:rPr>
        <w:t>)</w:t>
      </w:r>
      <w:r w:rsidR="003D221B" w:rsidRPr="005C6BE5">
        <w:rPr>
          <w:rFonts w:ascii="Helvetica" w:eastAsia="Times New Roman" w:hAnsi="Helvetica" w:cs="Helvetica"/>
          <w:color w:val="000000" w:themeColor="text1"/>
          <w:sz w:val="21"/>
          <w:szCs w:val="21"/>
          <w:lang w:eastAsia="tr-TR"/>
        </w:rPr>
        <w:t xml:space="preserve"> veya Bulgaristan Belediyelerden veya Göç </w:t>
      </w:r>
      <w:r w:rsidR="005C6BE5" w:rsidRPr="005C6BE5">
        <w:rPr>
          <w:rFonts w:ascii="Helvetica" w:eastAsia="Times New Roman" w:hAnsi="Helvetica" w:cs="Helvetica"/>
          <w:color w:val="000000" w:themeColor="text1"/>
          <w:sz w:val="21"/>
          <w:szCs w:val="21"/>
          <w:lang w:eastAsia="tr-TR"/>
        </w:rPr>
        <w:t>İdaresi’nden</w:t>
      </w:r>
      <w:r w:rsidR="003D221B" w:rsidRPr="005C6BE5">
        <w:rPr>
          <w:rFonts w:ascii="Helvetica" w:eastAsia="Times New Roman" w:hAnsi="Helvetica" w:cs="Helvetica"/>
          <w:color w:val="000000" w:themeColor="text1"/>
          <w:sz w:val="21"/>
          <w:szCs w:val="21"/>
          <w:lang w:eastAsia="tr-TR"/>
        </w:rPr>
        <w:t xml:space="preserve"> (MVR) alınan resmi ikamet belgesi) </w:t>
      </w:r>
      <w:r w:rsidR="003D221B">
        <w:rPr>
          <w:rFonts w:ascii="Helvetica" w:hAnsi="Helvetica" w:cs="Helvetica"/>
          <w:color w:val="121212"/>
          <w:sz w:val="21"/>
          <w:szCs w:val="21"/>
        </w:rPr>
        <w:t>ile şahsen başvuruda bulunmaları gerekmektedir.</w:t>
      </w:r>
    </w:p>
    <w:p w14:paraId="24D6F570" w14:textId="46C3B85E" w:rsidR="003D221B" w:rsidRDefault="003D221B" w:rsidP="003D221B">
      <w:pPr>
        <w:spacing w:before="100" w:beforeAutospacing="1" w:after="100" w:afterAutospacing="1" w:line="240" w:lineRule="auto"/>
        <w:jc w:val="both"/>
        <w:rPr>
          <w:rFonts w:ascii="Helvetica" w:hAnsi="Helvetica" w:cs="Helvetica"/>
          <w:color w:val="121212"/>
          <w:sz w:val="21"/>
          <w:szCs w:val="21"/>
        </w:rPr>
      </w:pPr>
      <w:r>
        <w:rPr>
          <w:rFonts w:ascii="Helvetica" w:hAnsi="Helvetica" w:cs="Helvetica"/>
          <w:color w:val="121212"/>
          <w:sz w:val="21"/>
          <w:szCs w:val="21"/>
        </w:rPr>
        <w:t xml:space="preserve">Bulgaristan </w:t>
      </w:r>
      <w:r w:rsidR="005C6BE5">
        <w:rPr>
          <w:rFonts w:ascii="Helvetica" w:hAnsi="Helvetica" w:cs="Helvetica"/>
          <w:color w:val="121212"/>
          <w:sz w:val="21"/>
          <w:szCs w:val="21"/>
        </w:rPr>
        <w:t>resmî</w:t>
      </w:r>
      <w:r>
        <w:rPr>
          <w:rFonts w:ascii="Helvetica" w:hAnsi="Helvetica" w:cs="Helvetica"/>
          <w:color w:val="121212"/>
          <w:sz w:val="21"/>
          <w:szCs w:val="21"/>
        </w:rPr>
        <w:t xml:space="preserve"> kurumlarından alınmayan ikamet belgeleri dışındaki evrak (kira kontratı, iş sözleşmesi gibi) kabul edilmemektedir.</w:t>
      </w:r>
    </w:p>
    <w:p w14:paraId="1E107651" w14:textId="77777777" w:rsidR="003D221B" w:rsidRDefault="003D221B" w:rsidP="003D221B">
      <w:pPr>
        <w:spacing w:before="100" w:beforeAutospacing="1" w:after="100" w:afterAutospacing="1" w:line="240" w:lineRule="auto"/>
        <w:jc w:val="both"/>
        <w:rPr>
          <w:rFonts w:ascii="Helvetica" w:hAnsi="Helvetica" w:cs="Helvetica"/>
          <w:color w:val="121212"/>
          <w:sz w:val="21"/>
          <w:szCs w:val="21"/>
        </w:rPr>
      </w:pPr>
      <w:bookmarkStart w:id="0" w:name="_GoBack"/>
      <w:bookmarkEnd w:id="0"/>
    </w:p>
    <w:sectPr w:rsidR="003D22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8E6C75"/>
    <w:multiLevelType w:val="multilevel"/>
    <w:tmpl w:val="0C4C3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561"/>
    <w:rsid w:val="000A66F4"/>
    <w:rsid w:val="001C2540"/>
    <w:rsid w:val="002B44AB"/>
    <w:rsid w:val="003A41DA"/>
    <w:rsid w:val="003D221B"/>
    <w:rsid w:val="004C5399"/>
    <w:rsid w:val="00547E8F"/>
    <w:rsid w:val="005C6BE5"/>
    <w:rsid w:val="006968B2"/>
    <w:rsid w:val="007E34BA"/>
    <w:rsid w:val="00942876"/>
    <w:rsid w:val="00E52561"/>
    <w:rsid w:val="00EB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46BAF"/>
  <w15:chartTrackingRefBased/>
  <w15:docId w15:val="{95CB1DE8-8FD5-44E7-8515-69CC93C38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lead">
    <w:name w:val="lead"/>
    <w:basedOn w:val="Normal"/>
    <w:rsid w:val="000A6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0A6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A66F4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0A66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1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nsolosluk.gov.t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Özcan Ataş</dc:creator>
  <cp:keywords/>
  <dc:description/>
  <cp:lastModifiedBy>Özcan Ataş</cp:lastModifiedBy>
  <cp:revision>11</cp:revision>
  <dcterms:created xsi:type="dcterms:W3CDTF">2025-09-18T11:02:00Z</dcterms:created>
  <dcterms:modified xsi:type="dcterms:W3CDTF">2026-02-11T09:32:00Z</dcterms:modified>
</cp:coreProperties>
</file>