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6CA7" w14:textId="69C5EE89" w:rsidR="00664E04" w:rsidRDefault="00664E04" w:rsidP="00664E04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Evlenme Ehliyet Belgesi</w:t>
      </w:r>
    </w:p>
    <w:p w14:paraId="32D5657B" w14:textId="77777777" w:rsidR="00A72E97" w:rsidRDefault="00A72E97" w:rsidP="00664E04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4C3AE5F2" w14:textId="72794EB0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EVLENME EHLİYET BELGESİ </w:t>
      </w:r>
      <w:r>
        <w:rPr>
          <w:rFonts w:ascii="Helvetica" w:hAnsi="Helvetica" w:cs="Helvetica"/>
          <w:color w:val="121212"/>
          <w:sz w:val="21"/>
          <w:szCs w:val="21"/>
        </w:rPr>
        <w:t>Taraflardan birinin 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görev bölgemizde mukim</w:t>
      </w:r>
      <w:r>
        <w:rPr>
          <w:rFonts w:ascii="Helvetica" w:hAnsi="Helvetica" w:cs="Helvetica"/>
          <w:color w:val="121212"/>
          <w:sz w:val="21"/>
          <w:szCs w:val="21"/>
        </w:rPr>
        <w:t> ve 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Türk vatandaşı</w:t>
      </w:r>
      <w:r>
        <w:rPr>
          <w:rFonts w:ascii="Helvetica" w:hAnsi="Helvetica" w:cs="Helvetica"/>
          <w:color w:val="121212"/>
          <w:sz w:val="21"/>
          <w:szCs w:val="21"/>
        </w:rPr>
        <w:t xml:space="preserve"> olması durumunda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bahsekonu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belge için Sofya Büyükelçiliği Konsolosluk Şubesine başvurabilirler.</w:t>
      </w:r>
    </w:p>
    <w:p w14:paraId="0A9456A0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Evlenmek isteyen bayan ve erkeğin 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birlikte gelmesi şarttır.</w:t>
      </w:r>
    </w:p>
    <w:p w14:paraId="77CBE634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Türk Vatandaşlarının Getirmesi Gereken Belgeler:</w:t>
      </w:r>
    </w:p>
    <w:p w14:paraId="644B4DED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-T.C. Nüfus Cüzdanı/T.C. Kimlik Kartı</w:t>
      </w:r>
    </w:p>
    <w:p w14:paraId="37F972D0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-Geçerli T.C. Pasaportu</w:t>
      </w:r>
    </w:p>
    <w:p w14:paraId="77B656BF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-1 adet güncel fotoğraf</w:t>
      </w:r>
    </w:p>
    <w:p w14:paraId="292ADEA4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-Boşanma var ise, T.C. Mahkeme Kararının orijinali</w:t>
      </w:r>
    </w:p>
    <w:p w14:paraId="6CABF9CA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-Boşanmanın kesinleşme tarihinden itibaren 300 gün içinde başvurmak isteyenlerden,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iddet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müddetini kaldıran T.C. Mahkeme Kararının orijinali (Kadın için)</w:t>
      </w:r>
    </w:p>
    <w:p w14:paraId="596906CE" w14:textId="77777777" w:rsidR="00B0434C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0"/>
          <w:szCs w:val="20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-B-C Tipi oturumlu vatandaşlar için ikametin olduğu belediyeden alınan </w:t>
      </w:r>
      <w:r w:rsidR="00B0434C" w:rsidRPr="005F3B65">
        <w:rPr>
          <w:rFonts w:ascii="Helvetica" w:hAnsi="Helvetica" w:cs="Helvetica"/>
          <w:color w:val="121212"/>
          <w:sz w:val="20"/>
          <w:szCs w:val="20"/>
        </w:rPr>
        <w:t>Bulgaristan kimlikleri (ID) veya ikamet kartları (</w:t>
      </w:r>
      <w:proofErr w:type="spellStart"/>
      <w:r w:rsidR="00B0434C" w:rsidRPr="005F3B65">
        <w:rPr>
          <w:rFonts w:ascii="Helvetica" w:hAnsi="Helvetica" w:cs="Helvetica"/>
          <w:color w:val="121212"/>
          <w:sz w:val="20"/>
          <w:szCs w:val="20"/>
        </w:rPr>
        <w:t>Карта</w:t>
      </w:r>
      <w:proofErr w:type="spellEnd"/>
      <w:r w:rsidR="00B0434C" w:rsidRPr="005F3B65">
        <w:rPr>
          <w:rFonts w:ascii="Helvetica" w:hAnsi="Helvetica" w:cs="Helvetica"/>
          <w:color w:val="121212"/>
          <w:sz w:val="20"/>
          <w:szCs w:val="20"/>
        </w:rPr>
        <w:t xml:space="preserve"> </w:t>
      </w:r>
      <w:proofErr w:type="spellStart"/>
      <w:r w:rsidR="00B0434C" w:rsidRPr="005F3B65">
        <w:rPr>
          <w:rFonts w:ascii="Helvetica" w:hAnsi="Helvetica" w:cs="Helvetica"/>
          <w:color w:val="121212"/>
          <w:sz w:val="20"/>
          <w:szCs w:val="20"/>
        </w:rPr>
        <w:t>за</w:t>
      </w:r>
      <w:proofErr w:type="spellEnd"/>
      <w:r w:rsidR="00B0434C" w:rsidRPr="005F3B65">
        <w:rPr>
          <w:rFonts w:ascii="Helvetica" w:hAnsi="Helvetica" w:cs="Helvetica"/>
          <w:color w:val="121212"/>
          <w:sz w:val="20"/>
          <w:szCs w:val="20"/>
        </w:rPr>
        <w:t xml:space="preserve"> </w:t>
      </w:r>
      <w:proofErr w:type="spellStart"/>
      <w:r w:rsidR="00B0434C" w:rsidRPr="005F3B65">
        <w:rPr>
          <w:rFonts w:ascii="Helvetica" w:hAnsi="Helvetica" w:cs="Helvetica"/>
          <w:color w:val="121212"/>
          <w:sz w:val="20"/>
          <w:szCs w:val="20"/>
        </w:rPr>
        <w:t>пребиваване</w:t>
      </w:r>
      <w:proofErr w:type="spellEnd"/>
      <w:r w:rsidR="00B0434C" w:rsidRPr="005F3B65">
        <w:rPr>
          <w:rFonts w:ascii="Helvetica" w:hAnsi="Helvetica" w:cs="Helvetica"/>
          <w:color w:val="121212"/>
          <w:sz w:val="20"/>
          <w:szCs w:val="20"/>
        </w:rPr>
        <w:t>)</w:t>
      </w:r>
    </w:p>
    <w:p w14:paraId="01F30F59" w14:textId="39505210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Yabancı Uyrukluların Getirmesi Gereken Belgeler:</w:t>
      </w:r>
    </w:p>
    <w:p w14:paraId="64A07E01" w14:textId="3A2E859D" w:rsidR="00664E04" w:rsidRDefault="00664E04" w:rsidP="00B0434C">
      <w:pPr>
        <w:spacing w:after="150" w:line="240" w:lineRule="auto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-Pasaportu veya </w:t>
      </w:r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>Bulgaristan kimlikleri (ID) veya ikamet kartları (</w:t>
      </w:r>
      <w:proofErr w:type="spellStart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>Карта</w:t>
      </w:r>
      <w:proofErr w:type="spellEnd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 xml:space="preserve"> </w:t>
      </w:r>
      <w:proofErr w:type="spellStart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>за</w:t>
      </w:r>
      <w:proofErr w:type="spellEnd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 xml:space="preserve"> </w:t>
      </w:r>
      <w:proofErr w:type="spellStart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>пребиваване</w:t>
      </w:r>
      <w:proofErr w:type="spellEnd"/>
      <w:r w:rsidR="00B0434C" w:rsidRPr="005F3B65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>) (çifte vatandaşlar için ulusal kimlik kartı (ID)</w:t>
      </w:r>
      <w:r w:rsidR="00B0434C">
        <w:rPr>
          <w:rFonts w:ascii="Helvetica" w:eastAsia="Times New Roman" w:hAnsi="Helvetica" w:cs="Helvetica"/>
          <w:color w:val="121212"/>
          <w:sz w:val="20"/>
          <w:szCs w:val="20"/>
          <w:lang w:eastAsia="tr-TR"/>
        </w:rPr>
        <w:t xml:space="preserve"> (Fotokopileri)</w:t>
      </w:r>
    </w:p>
    <w:p w14:paraId="7C0EE0CD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-1 adet fotoğraf</w:t>
      </w:r>
    </w:p>
    <w:p w14:paraId="61D313A7" w14:textId="397ABCD0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-Doğum belgesi </w:t>
      </w:r>
      <w:r w:rsidR="00B0434C">
        <w:rPr>
          <w:rFonts w:ascii="Helvetica" w:hAnsi="Helvetica" w:cs="Helvetica"/>
          <w:color w:val="121212"/>
          <w:sz w:val="21"/>
          <w:szCs w:val="21"/>
        </w:rPr>
        <w:t xml:space="preserve">(Formül A- </w:t>
      </w:r>
      <w:proofErr w:type="spellStart"/>
      <w:r w:rsidR="00B0434C" w:rsidRPr="00D4250A">
        <w:rPr>
          <w:rFonts w:ascii="Helvetica" w:hAnsi="Helvetica" w:cs="Helvetica"/>
          <w:color w:val="121212"/>
          <w:sz w:val="21"/>
          <w:szCs w:val="21"/>
        </w:rPr>
        <w:t>акт</w:t>
      </w:r>
      <w:proofErr w:type="spellEnd"/>
      <w:r w:rsidR="00B0434C" w:rsidRPr="00D4250A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="00B0434C" w:rsidRPr="00D4250A">
        <w:rPr>
          <w:rFonts w:ascii="Helvetica" w:hAnsi="Helvetica" w:cs="Helvetica"/>
          <w:color w:val="121212"/>
          <w:sz w:val="21"/>
          <w:szCs w:val="21"/>
        </w:rPr>
        <w:t>за</w:t>
      </w:r>
      <w:proofErr w:type="spellEnd"/>
      <w:r w:rsidR="00B0434C" w:rsidRPr="00D4250A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="00B0434C" w:rsidRPr="00D4250A">
        <w:rPr>
          <w:rFonts w:ascii="Helvetica" w:hAnsi="Helvetica" w:cs="Helvetica"/>
          <w:color w:val="121212"/>
          <w:sz w:val="21"/>
          <w:szCs w:val="21"/>
        </w:rPr>
        <w:t>раждане</w:t>
      </w:r>
      <w:proofErr w:type="spellEnd"/>
      <w:r w:rsidR="00B0434C">
        <w:rPr>
          <w:rFonts w:ascii="Helvetica" w:hAnsi="Helvetica" w:cs="Helvetica"/>
          <w:color w:val="121212"/>
          <w:sz w:val="21"/>
          <w:szCs w:val="21"/>
        </w:rPr>
        <w:t xml:space="preserve">/ </w:t>
      </w:r>
      <w:proofErr w:type="spellStart"/>
      <w:r w:rsidR="00B0434C" w:rsidRPr="00366A2A">
        <w:rPr>
          <w:rFonts w:ascii="Helvetica" w:hAnsi="Helvetica" w:cs="Helvetica"/>
          <w:bCs/>
          <w:color w:val="121212"/>
          <w:sz w:val="21"/>
          <w:szCs w:val="21"/>
        </w:rPr>
        <w:t>Формула</w:t>
      </w:r>
      <w:proofErr w:type="spellEnd"/>
      <w:r w:rsidR="00B0434C" w:rsidRPr="004E3788">
        <w:rPr>
          <w:rFonts w:ascii="Helvetica" w:hAnsi="Helvetica" w:cs="Helvetica"/>
          <w:b/>
          <w:bCs/>
          <w:color w:val="121212"/>
          <w:sz w:val="21"/>
          <w:szCs w:val="21"/>
        </w:rPr>
        <w:t xml:space="preserve"> </w:t>
      </w:r>
      <w:r w:rsidR="00B0434C">
        <w:rPr>
          <w:rFonts w:ascii="Helvetica" w:hAnsi="Helvetica" w:cs="Helvetica"/>
          <w:color w:val="121212"/>
          <w:sz w:val="21"/>
          <w:szCs w:val="21"/>
        </w:rPr>
        <w:t>A</w:t>
      </w:r>
      <w:r w:rsidR="00B0434C" w:rsidRPr="00AC654D">
        <w:rPr>
          <w:rFonts w:ascii="Helvetica" w:hAnsi="Helvetica" w:cs="Helvetica"/>
          <w:color w:val="121212"/>
          <w:sz w:val="21"/>
          <w:szCs w:val="21"/>
        </w:rPr>
        <w:t>)</w:t>
      </w:r>
      <w:bookmarkStart w:id="0" w:name="_GoBack"/>
      <w:bookmarkEnd w:id="0"/>
    </w:p>
    <w:p w14:paraId="79A5DF2E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-Boşanma var ise, kesinleşmiş mahkeme kararı orijinali</w:t>
      </w:r>
    </w:p>
    <w:p w14:paraId="6B6FEF07" w14:textId="77777777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-Dul ise, ölen eşin ölüm belgesi</w:t>
      </w:r>
    </w:p>
    <w:p w14:paraId="754832E0" w14:textId="54DBA2F7" w:rsidR="00BA6EB3" w:rsidRPr="005478CA" w:rsidRDefault="00BA6EB3" w:rsidP="00BA6E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bookmarkStart w:id="1" w:name="_Hlk209086756"/>
      <w:r w:rsidRPr="005478CA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-Taraflardan birinin Bulgaristan vatandaşı veya Bulgaristan’da ikamet eden Türk vatandaşı olması </w:t>
      </w:r>
      <w:r w:rsidR="00D27695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d</w:t>
      </w:r>
      <w:r w:rsidRPr="005478CA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urumunda </w:t>
      </w:r>
      <w:r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Belediye</w:t>
      </w:r>
      <w:r w:rsidRPr="005478CA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den alınacak yeni tarihli ‘’</w:t>
      </w:r>
      <w:r w:rsidRPr="005478CA">
        <w:rPr>
          <w:rFonts w:ascii="Helvetica" w:eastAsia="Times New Roman" w:hAnsi="Helvetica" w:cs="Helvetica"/>
          <w:color w:val="1F1F1F"/>
          <w:lang w:eastAsia="tr-TR"/>
        </w:rPr>
        <w:t>Medeni durum</w:t>
      </w:r>
      <w:r w:rsidR="00D27695">
        <w:rPr>
          <w:rFonts w:ascii="Helvetica" w:eastAsia="Times New Roman" w:hAnsi="Helvetica" w:cs="Helvetica"/>
          <w:color w:val="1F1F1F"/>
          <w:lang w:eastAsia="tr-TR"/>
        </w:rPr>
        <w:t xml:space="preserve">, eş ve çocuklar </w:t>
      </w:r>
      <w:r w:rsidRPr="005478CA">
        <w:rPr>
          <w:rFonts w:ascii="Helvetica" w:eastAsia="Times New Roman" w:hAnsi="Helvetica" w:cs="Helvetica"/>
          <w:color w:val="1F1F1F"/>
          <w:lang w:eastAsia="tr-TR"/>
        </w:rPr>
        <w:t>belgesi</w:t>
      </w:r>
      <w:r w:rsidRPr="005478CA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’’</w:t>
      </w:r>
    </w:p>
    <w:p w14:paraId="39696D96" w14:textId="58951145" w:rsidR="00A62CE1" w:rsidRDefault="00A62CE1" w:rsidP="00A62CE1">
      <w:pPr>
        <w:pStyle w:val="HTMLPreformatted"/>
        <w:shd w:val="clear" w:color="auto" w:fill="F8F9FA"/>
        <w:rPr>
          <w:rFonts w:ascii="Helvetica" w:hAnsi="Helvetica" w:cs="Helvetica"/>
          <w:color w:val="121212"/>
          <w:sz w:val="21"/>
          <w:szCs w:val="21"/>
        </w:rPr>
      </w:pPr>
    </w:p>
    <w:p w14:paraId="1CACB7B8" w14:textId="77777777" w:rsidR="00BA4D0C" w:rsidRDefault="00BA4D0C" w:rsidP="00BA4D0C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 xml:space="preserve">Vatandaşlarımızın yukarıda yer almayan ilave bilgi taleplerini 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Büyükelçiliğimiz  </w:t>
      </w:r>
      <w:hyperlink r:id="rId4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embassy.sofia@mfa.gov.tr</w:t>
        </w:r>
      </w:hyperlink>
      <w:r>
        <w:rPr>
          <w:rStyle w:val="Hyperlink"/>
          <w:rFonts w:ascii="Helvetica" w:hAnsi="Helvetica" w:cs="Helvetica"/>
          <w:color w:val="337AB7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e-posta adresine yazmaları da mümkündür.</w:t>
      </w:r>
    </w:p>
    <w:p w14:paraId="69C46565" w14:textId="77777777" w:rsidR="00BA4D0C" w:rsidRDefault="00BA4D0C" w:rsidP="00A62CE1">
      <w:pPr>
        <w:pStyle w:val="HTMLPreformatted"/>
        <w:shd w:val="clear" w:color="auto" w:fill="F8F9FA"/>
        <w:rPr>
          <w:rFonts w:ascii="Helvetica" w:hAnsi="Helvetica" w:cs="Helvetica"/>
          <w:color w:val="121212"/>
          <w:sz w:val="21"/>
          <w:szCs w:val="21"/>
        </w:rPr>
      </w:pPr>
    </w:p>
    <w:bookmarkEnd w:id="1"/>
    <w:p w14:paraId="104B0A17" w14:textId="66C3FF65" w:rsidR="00664E04" w:rsidRDefault="00664E04" w:rsidP="00664E0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Görev Bölgesi:</w:t>
      </w:r>
    </w:p>
    <w:p w14:paraId="2FDF4F02" w14:textId="553248BB" w:rsidR="00C02D27" w:rsidRPr="00664E04" w:rsidRDefault="001C57CC" w:rsidP="00664E04"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 Sofya, 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Pernik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Köstendil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Kyustendil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), Yukarı Cuma (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Blagoevgrad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), 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İvraca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Vratsa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), Kutlu 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Viçe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Montana</w:t>
      </w:r>
      <w:proofErr w:type="spellEnd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 xml:space="preserve">) ve </w:t>
      </w:r>
      <w:proofErr w:type="spellStart"/>
      <w:r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Vidin’dir</w:t>
      </w:r>
      <w:proofErr w:type="spellEnd"/>
      <w:r w:rsidR="00D27695">
        <w:rPr>
          <w:rFonts w:ascii="Helvetica" w:hAnsi="Helvetica" w:cs="Helvetica"/>
          <w:color w:val="121212"/>
          <w:sz w:val="21"/>
          <w:szCs w:val="21"/>
          <w:shd w:val="clear" w:color="auto" w:fill="FFFFFF"/>
        </w:rPr>
        <w:t>,</w:t>
      </w:r>
    </w:p>
    <w:sectPr w:rsidR="00C02D27" w:rsidRPr="0066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F6"/>
    <w:rsid w:val="001C2540"/>
    <w:rsid w:val="001C57CC"/>
    <w:rsid w:val="00547E8F"/>
    <w:rsid w:val="00664E04"/>
    <w:rsid w:val="008C012D"/>
    <w:rsid w:val="00A62CE1"/>
    <w:rsid w:val="00A72E97"/>
    <w:rsid w:val="00A779E6"/>
    <w:rsid w:val="00B0434C"/>
    <w:rsid w:val="00BA0A54"/>
    <w:rsid w:val="00BA4D0C"/>
    <w:rsid w:val="00BA6EB3"/>
    <w:rsid w:val="00D27695"/>
    <w:rsid w:val="00E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4F40"/>
  <w15:chartTrackingRefBased/>
  <w15:docId w15:val="{1743ABA9-5BAC-4A87-B9B7-0D3F21FF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66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6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664E0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2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CE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A62CE1"/>
  </w:style>
  <w:style w:type="character" w:styleId="Hyperlink">
    <w:name w:val="Hyperlink"/>
    <w:basedOn w:val="DefaultParagraphFont"/>
    <w:uiPriority w:val="99"/>
    <w:semiHidden/>
    <w:unhideWhenUsed/>
    <w:rsid w:val="00BA4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bassy.sofia@mfa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3</cp:revision>
  <dcterms:created xsi:type="dcterms:W3CDTF">2026-04-24T11:39:00Z</dcterms:created>
  <dcterms:modified xsi:type="dcterms:W3CDTF">2026-04-24T11:48:00Z</dcterms:modified>
</cp:coreProperties>
</file>